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4C3B" w14:textId="77777777" w:rsidR="00E1212A" w:rsidRDefault="003A116A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B-graduacija iz geštalt pedagogike</w:t>
      </w:r>
    </w:p>
    <w:p w14:paraId="6F1E66E5" w14:textId="77777777" w:rsidR="003A116A" w:rsidRDefault="003A116A" w:rsidP="003A116A">
      <w:pPr>
        <w:pStyle w:val="Nessunaspaziatura"/>
        <w:rPr>
          <w:sz w:val="24"/>
          <w:lang w:val="sl-SI"/>
        </w:rPr>
      </w:pPr>
    </w:p>
    <w:p w14:paraId="7C5E5BF2" w14:textId="77777777" w:rsidR="004243FC" w:rsidRPr="004243FC" w:rsidRDefault="004243FC" w:rsidP="003A116A">
      <w:pPr>
        <w:pStyle w:val="Nessunaspaziatura"/>
        <w:rPr>
          <w:b/>
          <w:sz w:val="24"/>
          <w:lang w:val="sl-SI"/>
        </w:rPr>
      </w:pPr>
      <w:r>
        <w:rPr>
          <w:b/>
          <w:sz w:val="24"/>
          <w:lang w:val="sl-SI"/>
        </w:rPr>
        <w:t>Uvod:</w:t>
      </w:r>
    </w:p>
    <w:p w14:paraId="4AFA3D63" w14:textId="77777777" w:rsidR="003A116A" w:rsidRDefault="003A116A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Nadaljevalno izobraževanje iz geštalt pedagogike, v tujini ga poznajo pod B-graduacijo, je namenjeno vsem, ki so uspešno zaključili prvostopenjsko izobraževanje za geštalt pedagoga in želijo poglobiti svoje znanje, delo in življenje po principih geštalt pedagogike.</w:t>
      </w:r>
      <w:r w:rsidR="001D6D45">
        <w:rPr>
          <w:sz w:val="24"/>
          <w:lang w:val="sl-SI"/>
        </w:rPr>
        <w:t xml:space="preserve"> Pod supervizijo poglobimo pridobljene kompetence na prvi stopnji in jih še bolj konkretno usmerimo v poklicno, osebno, družinsko in družbeno življenje.</w:t>
      </w:r>
      <w:r>
        <w:rPr>
          <w:sz w:val="24"/>
          <w:lang w:val="sl-SI"/>
        </w:rPr>
        <w:t xml:space="preserve"> Naziv, ki ga dobi udeleženec</w:t>
      </w:r>
      <w:r w:rsidR="004243FC">
        <w:rPr>
          <w:sz w:val="24"/>
          <w:lang w:val="sl-SI"/>
        </w:rPr>
        <w:t>/ka</w:t>
      </w:r>
      <w:r>
        <w:rPr>
          <w:sz w:val="24"/>
          <w:lang w:val="sl-SI"/>
        </w:rPr>
        <w:t xml:space="preserve"> drugostopenjskega izobraževanja, je geštalt svet</w:t>
      </w:r>
      <w:r w:rsidR="0097148E">
        <w:rPr>
          <w:sz w:val="24"/>
          <w:lang w:val="sl-SI"/>
        </w:rPr>
        <w:t xml:space="preserve">ovalec/svetovalka, kar že </w:t>
      </w:r>
      <w:r w:rsidR="00647EEB">
        <w:rPr>
          <w:sz w:val="24"/>
          <w:lang w:val="sl-SI"/>
        </w:rPr>
        <w:t xml:space="preserve">samo po sebi </w:t>
      </w:r>
      <w:r w:rsidR="0097148E">
        <w:rPr>
          <w:sz w:val="24"/>
          <w:lang w:val="sl-SI"/>
        </w:rPr>
        <w:t>nakazuje temeljn</w:t>
      </w:r>
      <w:r w:rsidR="00647EEB">
        <w:rPr>
          <w:sz w:val="24"/>
          <w:lang w:val="sl-SI"/>
        </w:rPr>
        <w:t>e</w:t>
      </w:r>
      <w:r>
        <w:rPr>
          <w:sz w:val="24"/>
          <w:lang w:val="sl-SI"/>
        </w:rPr>
        <w:t xml:space="preserve"> cilj</w:t>
      </w:r>
      <w:r w:rsidR="00647EEB">
        <w:rPr>
          <w:sz w:val="24"/>
          <w:lang w:val="sl-SI"/>
        </w:rPr>
        <w:t>e</w:t>
      </w:r>
      <w:r>
        <w:rPr>
          <w:sz w:val="24"/>
          <w:lang w:val="sl-SI"/>
        </w:rPr>
        <w:t xml:space="preserve">. </w:t>
      </w:r>
    </w:p>
    <w:p w14:paraId="7D11DD25" w14:textId="77777777" w:rsidR="005113EA" w:rsidRDefault="005113EA" w:rsidP="003A116A">
      <w:pPr>
        <w:pStyle w:val="Nessunaspaziatura"/>
        <w:rPr>
          <w:sz w:val="24"/>
          <w:lang w:val="sl-SI"/>
        </w:rPr>
      </w:pPr>
    </w:p>
    <w:p w14:paraId="315DE102" w14:textId="77777777" w:rsidR="001D6D45" w:rsidRPr="004243FC" w:rsidRDefault="005113EA" w:rsidP="003A116A">
      <w:pPr>
        <w:pStyle w:val="Nessunaspaziatura"/>
        <w:rPr>
          <w:b/>
          <w:sz w:val="24"/>
          <w:lang w:val="sl-SI"/>
        </w:rPr>
      </w:pPr>
      <w:r w:rsidRPr="004243FC">
        <w:rPr>
          <w:b/>
          <w:sz w:val="24"/>
          <w:lang w:val="sl-SI"/>
        </w:rPr>
        <w:t xml:space="preserve">1. </w:t>
      </w:r>
      <w:r w:rsidR="001D6D45" w:rsidRPr="004243FC">
        <w:rPr>
          <w:b/>
          <w:sz w:val="24"/>
          <w:lang w:val="sl-SI"/>
        </w:rPr>
        <w:t>Cilji programa:</w:t>
      </w:r>
    </w:p>
    <w:p w14:paraId="798DDA45" w14:textId="77777777" w:rsidR="003A116A" w:rsidRDefault="003A116A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Temeljni cilj je razviti kompetence svetovanja po načelih geštalt pedagogike tako v razredu (pedagogi), v pastorali (pastoralni delavci),</w:t>
      </w:r>
      <w:r w:rsidR="00CA4E4C">
        <w:rPr>
          <w:sz w:val="24"/>
          <w:lang w:val="sl-SI"/>
        </w:rPr>
        <w:t xml:space="preserve"> pri svetovalnem delu</w:t>
      </w:r>
      <w:r>
        <w:rPr>
          <w:sz w:val="24"/>
          <w:lang w:val="sl-SI"/>
        </w:rPr>
        <w:t xml:space="preserve"> (terapevti, socialni delavci, andragogi) kot pri osebnem življenju, k</w:t>
      </w:r>
      <w:r w:rsidR="0097148E">
        <w:rPr>
          <w:sz w:val="24"/>
          <w:lang w:val="sl-SI"/>
        </w:rPr>
        <w:t>jer</w:t>
      </w:r>
      <w:r>
        <w:rPr>
          <w:sz w:val="24"/>
          <w:lang w:val="sl-SI"/>
        </w:rPr>
        <w:t xml:space="preserve"> gre za poglobljeno samorefleksijo</w:t>
      </w:r>
      <w:r w:rsidR="0097148E">
        <w:rPr>
          <w:sz w:val="24"/>
          <w:lang w:val="sl-SI"/>
        </w:rPr>
        <w:t xml:space="preserve"> in razvijanje novih možnosti v življenju</w:t>
      </w:r>
      <w:r>
        <w:rPr>
          <w:sz w:val="24"/>
          <w:lang w:val="sl-SI"/>
        </w:rPr>
        <w:t>.</w:t>
      </w:r>
    </w:p>
    <w:p w14:paraId="51FB9362" w14:textId="77777777" w:rsidR="001D6D45" w:rsidRDefault="001D6D45" w:rsidP="003A116A">
      <w:pPr>
        <w:pStyle w:val="Nessunaspaziatura"/>
        <w:rPr>
          <w:sz w:val="24"/>
          <w:lang w:val="sl-SI"/>
        </w:rPr>
      </w:pPr>
    </w:p>
    <w:p w14:paraId="3B51FC6E" w14:textId="77777777" w:rsidR="003A116A" w:rsidRDefault="003A116A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 xml:space="preserve">Na poklicnem področju je namenjen razvoju kompetence sodelovanja s svojimi sodelavci, </w:t>
      </w:r>
      <w:r w:rsidR="00647EEB">
        <w:rPr>
          <w:sz w:val="24"/>
          <w:lang w:val="sl-SI"/>
        </w:rPr>
        <w:t xml:space="preserve">razvijanju </w:t>
      </w:r>
      <w:r>
        <w:rPr>
          <w:sz w:val="24"/>
          <w:lang w:val="sl-SI"/>
        </w:rPr>
        <w:t>zmožnosti jim prisluhniti, se učiti iz njihovih primerov in jim ustrezno svetovati</w:t>
      </w:r>
      <w:r w:rsidR="004243FC">
        <w:rPr>
          <w:sz w:val="24"/>
          <w:lang w:val="sl-SI"/>
        </w:rPr>
        <w:t>, pri tem pa upoštevati vse etične zahteve poklicnega področja</w:t>
      </w:r>
      <w:r>
        <w:rPr>
          <w:sz w:val="24"/>
          <w:lang w:val="sl-SI"/>
        </w:rPr>
        <w:t>.</w:t>
      </w:r>
    </w:p>
    <w:p w14:paraId="534DDC08" w14:textId="77777777" w:rsidR="001D6D45" w:rsidRDefault="001D6D45" w:rsidP="003A116A">
      <w:pPr>
        <w:pStyle w:val="Nessunaspaziatura"/>
        <w:rPr>
          <w:sz w:val="24"/>
          <w:lang w:val="sl-SI"/>
        </w:rPr>
      </w:pPr>
    </w:p>
    <w:p w14:paraId="6CFEF11A" w14:textId="77777777" w:rsidR="003A116A" w:rsidRDefault="003A116A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 osebnem področju razvijamo zmožnost poglobljenega soočenja z lastnimi mejami in sposobnostmi ter iz tega živeti bolj pristno in zadovoljno poklicno in osebno življenje.</w:t>
      </w:r>
      <w:r w:rsidR="00647EEB">
        <w:rPr>
          <w:sz w:val="24"/>
          <w:lang w:val="sl-SI"/>
        </w:rPr>
        <w:t xml:space="preserve"> Prav tako </w:t>
      </w:r>
      <w:r w:rsidR="004243FC">
        <w:rPr>
          <w:sz w:val="24"/>
          <w:lang w:val="sl-SI"/>
        </w:rPr>
        <w:t xml:space="preserve">se usposabljamo za </w:t>
      </w:r>
      <w:r w:rsidR="00647EEB">
        <w:rPr>
          <w:sz w:val="24"/>
          <w:lang w:val="sl-SI"/>
        </w:rPr>
        <w:t>poglobljeno prepoznava</w:t>
      </w:r>
      <w:r w:rsidR="004243FC">
        <w:rPr>
          <w:sz w:val="24"/>
          <w:lang w:val="sl-SI"/>
        </w:rPr>
        <w:t>nje lastnih</w:t>
      </w:r>
      <w:r w:rsidR="00647EEB">
        <w:rPr>
          <w:sz w:val="24"/>
          <w:lang w:val="sl-SI"/>
        </w:rPr>
        <w:t xml:space="preserve"> potreb in izra</w:t>
      </w:r>
      <w:r w:rsidR="004243FC">
        <w:rPr>
          <w:sz w:val="24"/>
          <w:lang w:val="sl-SI"/>
        </w:rPr>
        <w:t>žanje teh</w:t>
      </w:r>
      <w:r w:rsidR="00647EEB">
        <w:rPr>
          <w:sz w:val="24"/>
          <w:lang w:val="sl-SI"/>
        </w:rPr>
        <w:t xml:space="preserve"> v odnosu do bližnjih na ustrezen način.</w:t>
      </w:r>
    </w:p>
    <w:p w14:paraId="0B745641" w14:textId="77777777" w:rsidR="001D6D45" w:rsidRDefault="001D6D45" w:rsidP="003A116A">
      <w:pPr>
        <w:pStyle w:val="Nessunaspaziatura"/>
        <w:rPr>
          <w:sz w:val="24"/>
          <w:lang w:val="sl-SI"/>
        </w:rPr>
      </w:pPr>
    </w:p>
    <w:p w14:paraId="091DACFF" w14:textId="77777777" w:rsidR="000070A7" w:rsidRDefault="000070A7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 socialnem področju razvijamo zmožnost za večjo udeleženost v družbenem življenju, kritičnem odnosu do stvarnosti in zmožnosti organiziranja, vodenja in</w:t>
      </w:r>
      <w:r w:rsidR="0097148E">
        <w:rPr>
          <w:sz w:val="24"/>
          <w:lang w:val="sl-SI"/>
        </w:rPr>
        <w:t xml:space="preserve"> sodelovanja</w:t>
      </w:r>
      <w:r>
        <w:rPr>
          <w:sz w:val="24"/>
          <w:lang w:val="sl-SI"/>
        </w:rPr>
        <w:t xml:space="preserve"> pri skupnih projektih.</w:t>
      </w:r>
      <w:r w:rsidR="00647EEB">
        <w:rPr>
          <w:sz w:val="24"/>
          <w:lang w:val="sl-SI"/>
        </w:rPr>
        <w:t xml:space="preserve"> Razvijamo zmožnost svetovanja bližnjim pri prepoznavanju </w:t>
      </w:r>
      <w:r w:rsidR="004243FC">
        <w:rPr>
          <w:sz w:val="24"/>
          <w:lang w:val="sl-SI"/>
        </w:rPr>
        <w:t xml:space="preserve">osebnih </w:t>
      </w:r>
      <w:r w:rsidR="00647EEB">
        <w:rPr>
          <w:sz w:val="24"/>
          <w:lang w:val="sl-SI"/>
        </w:rPr>
        <w:t xml:space="preserve">potreb in gradnji </w:t>
      </w:r>
      <w:r w:rsidR="004243FC">
        <w:rPr>
          <w:sz w:val="24"/>
          <w:lang w:val="sl-SI"/>
        </w:rPr>
        <w:t xml:space="preserve">take </w:t>
      </w:r>
      <w:r w:rsidR="00647EEB">
        <w:rPr>
          <w:sz w:val="24"/>
          <w:lang w:val="sl-SI"/>
        </w:rPr>
        <w:t>skupnosti, ki bo omogočala njihovo</w:t>
      </w:r>
      <w:r w:rsidR="004243FC">
        <w:rPr>
          <w:sz w:val="24"/>
          <w:lang w:val="sl-SI"/>
        </w:rPr>
        <w:t xml:space="preserve"> zdravo</w:t>
      </w:r>
      <w:r w:rsidR="00647EEB">
        <w:rPr>
          <w:sz w:val="24"/>
          <w:lang w:val="sl-SI"/>
        </w:rPr>
        <w:t xml:space="preserve"> zadovoljevanje.</w:t>
      </w:r>
    </w:p>
    <w:p w14:paraId="52825AA6" w14:textId="77777777" w:rsidR="00647EEB" w:rsidRDefault="00647EEB" w:rsidP="003A116A">
      <w:pPr>
        <w:pStyle w:val="Nessunaspaziatura"/>
        <w:rPr>
          <w:sz w:val="24"/>
          <w:lang w:val="sl-SI"/>
        </w:rPr>
      </w:pPr>
    </w:p>
    <w:p w14:paraId="6DDC6BFE" w14:textId="77777777" w:rsidR="000070A7" w:rsidRDefault="000070A7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 področju svetovanja razvijamo čut za poslušanje, razumevanje in zmožnost ustvarjalnega razumevanja človeka v vsej njegovi stvarnosti, da ga lahko pedagoško, pasto</w:t>
      </w:r>
      <w:r w:rsidR="00647EEB">
        <w:rPr>
          <w:sz w:val="24"/>
          <w:lang w:val="sl-SI"/>
        </w:rPr>
        <w:t>ralno ali svetovalno spremljamo in okrepimo pri samoprepoznavanju, razvoju in rasti.</w:t>
      </w:r>
    </w:p>
    <w:p w14:paraId="3C27D95F" w14:textId="77777777" w:rsidR="001D6D45" w:rsidRDefault="001D6D45" w:rsidP="003A116A">
      <w:pPr>
        <w:pStyle w:val="Nessunaspaziatura"/>
        <w:rPr>
          <w:sz w:val="24"/>
          <w:lang w:val="sl-SI"/>
        </w:rPr>
      </w:pPr>
    </w:p>
    <w:p w14:paraId="5FCAF324" w14:textId="77777777" w:rsidR="000070A7" w:rsidRDefault="000070A7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 pedagoškem področju poglobimo metodološko usposobljenost iz geštalt pedagogike in razvijamo lastno ustvarjalnost za nove aplikacije geštaltističnega</w:t>
      </w:r>
      <w:r w:rsidR="0097148E">
        <w:rPr>
          <w:sz w:val="24"/>
          <w:lang w:val="sl-SI"/>
        </w:rPr>
        <w:t xml:space="preserve"> vzgojno-svetovalnega</w:t>
      </w:r>
      <w:r>
        <w:rPr>
          <w:sz w:val="24"/>
          <w:lang w:val="sl-SI"/>
        </w:rPr>
        <w:t xml:space="preserve"> modela.</w:t>
      </w:r>
      <w:r w:rsidR="00647EEB">
        <w:rPr>
          <w:sz w:val="24"/>
          <w:lang w:val="sl-SI"/>
        </w:rPr>
        <w:t xml:space="preserve"> Usposobimo se za prepoznavanje mej in možnosti uporabe geštaltističnih pristopov in zmoremo razvijati nove oblike pedagoško svetovalnega dela</w:t>
      </w:r>
      <w:r w:rsidR="004243FC">
        <w:rPr>
          <w:sz w:val="24"/>
          <w:lang w:val="sl-SI"/>
        </w:rPr>
        <w:t xml:space="preserve"> v duhu integrativne geštalt pedagogike</w:t>
      </w:r>
      <w:r w:rsidR="00647EEB">
        <w:rPr>
          <w:sz w:val="24"/>
          <w:lang w:val="sl-SI"/>
        </w:rPr>
        <w:t>.</w:t>
      </w:r>
    </w:p>
    <w:p w14:paraId="07DE9FEC" w14:textId="77777777" w:rsidR="001D6D45" w:rsidRDefault="001D6D45" w:rsidP="003A116A">
      <w:pPr>
        <w:pStyle w:val="Nessunaspaziatura"/>
        <w:rPr>
          <w:sz w:val="24"/>
          <w:lang w:val="sl-SI"/>
        </w:rPr>
      </w:pPr>
    </w:p>
    <w:p w14:paraId="02A9CD2C" w14:textId="77777777" w:rsidR="000070A7" w:rsidRDefault="000070A7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>Na religioznem področju razvijamo možnost, da na svoji poti verovanja črpamo iz globine svoje odločitve, jo preverjamo in smo usposobljeni za poglobljeno sodelovanje pri izražanju lastne in skupne vernosti.</w:t>
      </w:r>
      <w:r w:rsidR="00647EEB">
        <w:rPr>
          <w:sz w:val="24"/>
          <w:lang w:val="sl-SI"/>
        </w:rPr>
        <w:t xml:space="preserve"> Hkrati smo sposobni prisluhniti veri/neveri drugih in jih krepiti na njihovi poti iskanja oziroma življenja po veri.</w:t>
      </w:r>
    </w:p>
    <w:p w14:paraId="4730B972" w14:textId="77777777" w:rsidR="00F3513E" w:rsidRDefault="00F3513E" w:rsidP="003A116A">
      <w:pPr>
        <w:pStyle w:val="Nessunaspaziatura"/>
        <w:rPr>
          <w:sz w:val="24"/>
          <w:lang w:val="sl-SI"/>
        </w:rPr>
      </w:pPr>
    </w:p>
    <w:p w14:paraId="3347278E" w14:textId="77777777" w:rsidR="00F3513E" w:rsidRDefault="00F3513E" w:rsidP="003A116A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lastRenderedPageBreak/>
        <w:t>Na duhovnem področju razvijamo občutek za globino lastnega bivanja, deležnost na bivanju drugih in celotnega stvarstva, ob tem pa odpiramo svet lastne duhovnosti za spremljanje vseh, ki iščejo globino svojega življenja.</w:t>
      </w:r>
    </w:p>
    <w:p w14:paraId="4BC53499" w14:textId="77777777" w:rsidR="000070A7" w:rsidRDefault="000070A7" w:rsidP="003A116A">
      <w:pPr>
        <w:pStyle w:val="Nessunaspaziatura"/>
        <w:rPr>
          <w:sz w:val="24"/>
          <w:lang w:val="sl-SI"/>
        </w:rPr>
      </w:pPr>
    </w:p>
    <w:p w14:paraId="677FAC65" w14:textId="56EF320B" w:rsidR="001D6D45" w:rsidRDefault="000070A7" w:rsidP="00FF0B0F">
      <w:pPr>
        <w:pStyle w:val="Nessunaspaziatura"/>
        <w:rPr>
          <w:sz w:val="24"/>
          <w:lang w:val="sl-SI"/>
        </w:rPr>
      </w:pPr>
      <w:r>
        <w:rPr>
          <w:sz w:val="24"/>
          <w:lang w:val="sl-SI"/>
        </w:rPr>
        <w:t xml:space="preserve">2. </w:t>
      </w:r>
      <w:r w:rsidRPr="004243FC">
        <w:rPr>
          <w:b/>
          <w:sz w:val="24"/>
          <w:lang w:val="sl-SI"/>
        </w:rPr>
        <w:t>Učni načrt</w:t>
      </w:r>
      <w:r w:rsidR="004243FC">
        <w:rPr>
          <w:sz w:val="24"/>
          <w:lang w:val="sl-SI"/>
        </w:rPr>
        <w:t>:</w:t>
      </w:r>
      <w:r>
        <w:rPr>
          <w:sz w:val="24"/>
          <w:lang w:val="sl-SI"/>
        </w:rPr>
        <w:t xml:space="preserve"> je sestavljen iz obveznega dela, ki se izvaja pod okriljem </w:t>
      </w:r>
      <w:r w:rsidR="00EE3ABA" w:rsidRPr="00EE3ABA">
        <w:rPr>
          <w:sz w:val="24"/>
          <w:lang w:val="sl-SI"/>
        </w:rPr>
        <w:t>Inštituta za integrativno geštalt pedagogiko</w:t>
      </w:r>
      <w:r>
        <w:rPr>
          <w:sz w:val="24"/>
          <w:lang w:val="sl-SI"/>
        </w:rPr>
        <w:t>, in izbirnega dela, ki ga opravi vsak udeleženec v pos</w:t>
      </w:r>
      <w:r w:rsidR="00647EEB">
        <w:rPr>
          <w:sz w:val="24"/>
          <w:lang w:val="sl-SI"/>
        </w:rPr>
        <w:t>vetu z voditeljem izobraževanja</w:t>
      </w:r>
      <w:r>
        <w:rPr>
          <w:sz w:val="24"/>
          <w:lang w:val="sl-SI"/>
        </w:rPr>
        <w:t xml:space="preserve"> po lastni presoji.</w:t>
      </w:r>
      <w:r w:rsidR="005113EA">
        <w:rPr>
          <w:sz w:val="24"/>
          <w:lang w:val="sl-SI"/>
        </w:rPr>
        <w:t xml:space="preserve"> </w:t>
      </w:r>
      <w:r w:rsidR="00EE3ABA">
        <w:rPr>
          <w:sz w:val="24"/>
          <w:lang w:val="sl-SI"/>
        </w:rPr>
        <w:t>Obvezni del vključuje šest skupnih srečanj.</w:t>
      </w:r>
    </w:p>
    <w:p w14:paraId="28057E3A" w14:textId="77777777" w:rsidR="001D6D45" w:rsidRDefault="001D6D45" w:rsidP="00FF0B0F">
      <w:pPr>
        <w:pStyle w:val="Nessunaspaziatura"/>
        <w:rPr>
          <w:sz w:val="24"/>
          <w:lang w:val="sl-SI"/>
        </w:rPr>
      </w:pPr>
    </w:p>
    <w:p w14:paraId="75C8413F" w14:textId="77777777" w:rsidR="00FF0B0F" w:rsidRPr="00FF0B0F" w:rsidRDefault="00FF0B0F" w:rsidP="00FF0B0F">
      <w:pPr>
        <w:pStyle w:val="Nessunaspaziatura"/>
        <w:rPr>
          <w:sz w:val="24"/>
          <w:lang w:val="sl-SI"/>
        </w:rPr>
      </w:pPr>
      <w:r w:rsidRPr="00FF0B0F">
        <w:rPr>
          <w:sz w:val="24"/>
          <w:lang w:val="sl-SI"/>
        </w:rPr>
        <w:t>Iz obveznega dela so naslednje vsebine:</w:t>
      </w:r>
    </w:p>
    <w:tbl>
      <w:tblPr>
        <w:tblW w:w="5000" w:type="pct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4"/>
        <w:gridCol w:w="4504"/>
        <w:gridCol w:w="1828"/>
      </w:tblGrid>
      <w:tr w:rsidR="00FF0B0F" w:rsidRPr="00FF0B0F" w14:paraId="5002B1B1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C0759" w14:textId="77777777" w:rsidR="00FF0B0F" w:rsidRPr="00FF0B0F" w:rsidRDefault="00FF0B0F" w:rsidP="00FF0B0F">
            <w:pPr>
              <w:pStyle w:val="Nessunaspaziatura"/>
              <w:rPr>
                <w:b/>
                <w:bCs/>
                <w:sz w:val="24"/>
                <w:lang w:val="sl-SI"/>
              </w:rPr>
            </w:pPr>
            <w:r>
              <w:rPr>
                <w:b/>
                <w:bCs/>
                <w:sz w:val="24"/>
                <w:lang w:val="sl-SI"/>
              </w:rPr>
              <w:t>Področje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2A5BF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D3DA6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Število ur</w:t>
            </w:r>
          </w:p>
        </w:tc>
      </w:tr>
      <w:tr w:rsidR="00FF0B0F" w:rsidRPr="00FF0B0F" w14:paraId="7488635D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7A979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Temelji geštaltističnega svetovanja</w:t>
            </w:r>
            <w:r w:rsidRPr="00FF0B0F">
              <w:rPr>
                <w:sz w:val="24"/>
                <w:lang w:val="sl-SI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D3617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0CD80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24 </w:t>
            </w:r>
          </w:p>
        </w:tc>
      </w:tr>
      <w:tr w:rsidR="00FF0B0F" w:rsidRPr="00FF0B0F" w14:paraId="2F6C37E9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8EC02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Izkušnja v skupini</w:t>
            </w:r>
            <w:r w:rsidR="00CA4E4C">
              <w:rPr>
                <w:sz w:val="24"/>
                <w:lang w:val="sl-SI"/>
              </w:rPr>
              <w:t xml:space="preserve"> pod supervizijo trenerjev in individualno evalvacijo s spremljajočim trenerjem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2E112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128EF" w14:textId="4142030A" w:rsidR="00FF0B0F" w:rsidRPr="00FF0B0F" w:rsidRDefault="00EE3ABA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</w:t>
            </w:r>
            <w:r w:rsidR="00FF0B0F" w:rsidRPr="00FF0B0F">
              <w:rPr>
                <w:sz w:val="24"/>
                <w:lang w:val="sl-SI"/>
              </w:rPr>
              <w:t xml:space="preserve">0 </w:t>
            </w:r>
          </w:p>
        </w:tc>
      </w:tr>
      <w:tr w:rsidR="00FF0B0F" w:rsidRPr="00FF0B0F" w14:paraId="42E2E457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B7D7" w14:textId="77777777" w:rsidR="00FF0B0F" w:rsidRPr="00FF0B0F" w:rsidRDefault="001D6D45" w:rsidP="001D6D45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Teoretični pogled na</w:t>
            </w:r>
            <w:r w:rsidR="00CA4E4C">
              <w:rPr>
                <w:sz w:val="24"/>
                <w:lang w:val="sl-SI"/>
              </w:rPr>
              <w:t xml:space="preserve"> človeka</w:t>
            </w:r>
            <w:r w:rsidR="00FF0B0F">
              <w:rPr>
                <w:sz w:val="24"/>
                <w:lang w:val="sl-SI"/>
              </w:rPr>
              <w:t xml:space="preserve"> in religioznost</w:t>
            </w:r>
            <w:r>
              <w:rPr>
                <w:sz w:val="24"/>
                <w:lang w:val="sl-SI"/>
              </w:rPr>
              <w:t xml:space="preserve"> z vidika geštalt svetovanja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96E9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04062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 w:rsidRPr="00FF0B0F">
              <w:rPr>
                <w:sz w:val="24"/>
                <w:lang w:val="sl-SI"/>
              </w:rPr>
              <w:t xml:space="preserve">20 </w:t>
            </w:r>
          </w:p>
        </w:tc>
      </w:tr>
      <w:tr w:rsidR="00FF0B0F" w:rsidRPr="00FF0B0F" w14:paraId="787821E6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B74C" w14:textId="77777777" w:rsid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Metodično izobraževanje</w:t>
            </w:r>
          </w:p>
          <w:p w14:paraId="6DAAA258" w14:textId="77777777" w:rsidR="001D6D45" w:rsidRPr="00FF0B0F" w:rsidRDefault="001D6D45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(delo s telesom, dramatizacija, vodenje pogovora preko ustvarjalnega dela</w:t>
            </w:r>
            <w:r w:rsidR="00946601">
              <w:rPr>
                <w:sz w:val="24"/>
                <w:lang w:val="sl-SI"/>
              </w:rPr>
              <w:t>, usmerjanje preko imaginacije)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2EB9A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407F" w14:textId="46434761" w:rsidR="00FF0B0F" w:rsidRPr="00FF0B0F" w:rsidRDefault="00EE3ABA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</w:t>
            </w:r>
            <w:r w:rsidR="00FF0B0F" w:rsidRPr="00FF0B0F">
              <w:rPr>
                <w:sz w:val="24"/>
                <w:lang w:val="sl-SI"/>
              </w:rPr>
              <w:t xml:space="preserve">0 </w:t>
            </w:r>
          </w:p>
        </w:tc>
      </w:tr>
      <w:tr w:rsidR="00FF0B0F" w:rsidRPr="00FF0B0F" w14:paraId="63F93452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9659F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Krizne intervencije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C6258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5C527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 w:rsidRPr="00FF0B0F">
              <w:rPr>
                <w:sz w:val="24"/>
                <w:lang w:val="sl-SI"/>
              </w:rPr>
              <w:t xml:space="preserve">40 </w:t>
            </w:r>
          </w:p>
        </w:tc>
      </w:tr>
      <w:tr w:rsidR="00FF0B0F" w:rsidRPr="00FF0B0F" w14:paraId="06E4ED03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0EBE" w14:textId="77777777" w:rsidR="00FF0B0F" w:rsidRPr="00FF0B0F" w:rsidRDefault="004243FC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Osebno spremljanje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790DF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B2E5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 w:rsidRPr="00FF0B0F">
              <w:rPr>
                <w:sz w:val="24"/>
                <w:lang w:val="sl-SI"/>
              </w:rPr>
              <w:t xml:space="preserve">16 </w:t>
            </w:r>
          </w:p>
        </w:tc>
      </w:tr>
      <w:tr w:rsidR="00FF0B0F" w:rsidRPr="00FF0B0F" w14:paraId="00E9A850" w14:textId="77777777" w:rsidTr="00FF0B0F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53C32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152B" w14:textId="77777777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FE5A4" w14:textId="59E45CBC" w:rsidR="00FF0B0F" w:rsidRPr="00FF0B0F" w:rsidRDefault="00FF0B0F" w:rsidP="00FF0B0F">
            <w:pPr>
              <w:pStyle w:val="Nessunaspaziatura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Skupaj:</w:t>
            </w:r>
            <w:r w:rsidR="00647EEB">
              <w:rPr>
                <w:sz w:val="24"/>
                <w:lang w:val="sl-SI"/>
              </w:rPr>
              <w:br/>
              <w:t>2</w:t>
            </w:r>
            <w:r w:rsidR="00EE3ABA">
              <w:rPr>
                <w:sz w:val="24"/>
                <w:lang w:val="sl-SI"/>
              </w:rPr>
              <w:t>40</w:t>
            </w:r>
            <w:r w:rsidRPr="00FF0B0F">
              <w:rPr>
                <w:sz w:val="24"/>
                <w:lang w:val="sl-SI"/>
              </w:rPr>
              <w:t xml:space="preserve"> </w:t>
            </w:r>
          </w:p>
        </w:tc>
      </w:tr>
    </w:tbl>
    <w:p w14:paraId="1EEAAF79" w14:textId="77777777" w:rsidR="00FF0B0F" w:rsidRPr="00FF0B0F" w:rsidRDefault="00FF0B0F" w:rsidP="00FF0B0F">
      <w:pPr>
        <w:pStyle w:val="Nessunaspaziatura"/>
        <w:rPr>
          <w:sz w:val="24"/>
          <w:lang w:val="sl-SI"/>
        </w:rPr>
      </w:pPr>
    </w:p>
    <w:p w14:paraId="2C5A8775" w14:textId="77777777" w:rsidR="00C92C3E" w:rsidRDefault="005113EA" w:rsidP="003A116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>V tem obveznem skupnem delu je</w:t>
      </w:r>
      <w:r w:rsidR="00FF0B0F">
        <w:rPr>
          <w:bCs/>
          <w:sz w:val="24"/>
          <w:lang w:val="sl-SI"/>
        </w:rPr>
        <w:t xml:space="preserve"> poudarek na zavezanosti vsakega k interakciji in poglobljenem delu na sebi s pomočjo soudeležen</w:t>
      </w:r>
      <w:r w:rsidR="004243FC">
        <w:rPr>
          <w:bCs/>
          <w:sz w:val="24"/>
          <w:lang w:val="sl-SI"/>
        </w:rPr>
        <w:t>/k/</w:t>
      </w:r>
      <w:r w:rsidR="00FF0B0F">
        <w:rPr>
          <w:bCs/>
          <w:sz w:val="24"/>
          <w:lang w:val="sl-SI"/>
        </w:rPr>
        <w:t>cev. Prav tako je pričakovana ustvarjalna soudeleženost pri sami izvedbi, s tem da je</w:t>
      </w:r>
      <w:r w:rsidR="00CA4E4C">
        <w:rPr>
          <w:bCs/>
          <w:sz w:val="24"/>
          <w:lang w:val="sl-SI"/>
        </w:rPr>
        <w:t xml:space="preserve"> vsak udeleženec izobraževanja kdaj</w:t>
      </w:r>
      <w:r w:rsidR="00FF0B0F">
        <w:rPr>
          <w:bCs/>
          <w:sz w:val="24"/>
          <w:lang w:val="sl-SI"/>
        </w:rPr>
        <w:t xml:space="preserve"> voditelj</w:t>
      </w:r>
      <w:r w:rsidR="004243FC">
        <w:rPr>
          <w:bCs/>
          <w:sz w:val="24"/>
          <w:lang w:val="sl-SI"/>
        </w:rPr>
        <w:t>/ica</w:t>
      </w:r>
      <w:r w:rsidR="00FF0B0F">
        <w:rPr>
          <w:bCs/>
          <w:sz w:val="24"/>
          <w:lang w:val="sl-SI"/>
        </w:rPr>
        <w:t xml:space="preserve"> bolj animator</w:t>
      </w:r>
      <w:r w:rsidR="004243FC">
        <w:rPr>
          <w:bCs/>
          <w:sz w:val="24"/>
          <w:lang w:val="sl-SI"/>
        </w:rPr>
        <w:t>/ka</w:t>
      </w:r>
      <w:r w:rsidR="00FF0B0F">
        <w:rPr>
          <w:bCs/>
          <w:sz w:val="24"/>
          <w:lang w:val="sl-SI"/>
        </w:rPr>
        <w:t xml:space="preserve"> kot izvajalec</w:t>
      </w:r>
      <w:r w:rsidR="004243FC">
        <w:rPr>
          <w:bCs/>
          <w:sz w:val="24"/>
          <w:lang w:val="sl-SI"/>
        </w:rPr>
        <w:t>/ka</w:t>
      </w:r>
      <w:r w:rsidR="00FF0B0F">
        <w:rPr>
          <w:bCs/>
          <w:sz w:val="24"/>
          <w:lang w:val="sl-SI"/>
        </w:rPr>
        <w:t>. Vse skupaj je usmerjeno k samostojni svet</w:t>
      </w:r>
      <w:r>
        <w:rPr>
          <w:bCs/>
          <w:sz w:val="24"/>
          <w:lang w:val="sl-SI"/>
        </w:rPr>
        <w:t>ovalni drži, do sebe, sodelavca in</w:t>
      </w:r>
      <w:r w:rsidR="00FF0B0F">
        <w:rPr>
          <w:bCs/>
          <w:sz w:val="24"/>
          <w:lang w:val="sl-SI"/>
        </w:rPr>
        <w:t xml:space="preserve"> do vseh, za katere delam.</w:t>
      </w:r>
      <w:r w:rsidR="00946601">
        <w:rPr>
          <w:bCs/>
          <w:sz w:val="24"/>
          <w:lang w:val="sl-SI"/>
        </w:rPr>
        <w:t xml:space="preserve"> </w:t>
      </w:r>
    </w:p>
    <w:p w14:paraId="280B51F5" w14:textId="77777777" w:rsidR="000070A7" w:rsidRDefault="00647EEB" w:rsidP="003A116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>V</w:t>
      </w:r>
      <w:r w:rsidR="00946601">
        <w:rPr>
          <w:bCs/>
          <w:sz w:val="24"/>
          <w:lang w:val="sl-SI"/>
        </w:rPr>
        <w:t>sak</w:t>
      </w:r>
      <w:r>
        <w:rPr>
          <w:bCs/>
          <w:sz w:val="24"/>
          <w:lang w:val="sl-SI"/>
        </w:rPr>
        <w:t xml:space="preserve"> udeležen</w:t>
      </w:r>
      <w:r w:rsidR="004243FC">
        <w:rPr>
          <w:bCs/>
          <w:sz w:val="24"/>
          <w:lang w:val="sl-SI"/>
        </w:rPr>
        <w:t>/</w:t>
      </w:r>
      <w:r>
        <w:rPr>
          <w:bCs/>
          <w:sz w:val="24"/>
          <w:lang w:val="sl-SI"/>
        </w:rPr>
        <w:t>ec</w:t>
      </w:r>
      <w:r w:rsidR="004243FC">
        <w:rPr>
          <w:bCs/>
          <w:sz w:val="24"/>
          <w:lang w:val="sl-SI"/>
        </w:rPr>
        <w:t>/ka</w:t>
      </w:r>
      <w:r>
        <w:rPr>
          <w:bCs/>
          <w:sz w:val="24"/>
          <w:lang w:val="sl-SI"/>
        </w:rPr>
        <w:t xml:space="preserve"> izobraževanja</w:t>
      </w:r>
      <w:r w:rsidR="00946601">
        <w:rPr>
          <w:bCs/>
          <w:sz w:val="24"/>
          <w:lang w:val="sl-SI"/>
        </w:rPr>
        <w:t xml:space="preserve"> izbere na začetku soudeležen</w:t>
      </w:r>
      <w:r w:rsidR="004243FC">
        <w:rPr>
          <w:bCs/>
          <w:sz w:val="24"/>
          <w:lang w:val="sl-SI"/>
        </w:rPr>
        <w:t>/</w:t>
      </w:r>
      <w:r w:rsidR="00946601">
        <w:rPr>
          <w:bCs/>
          <w:sz w:val="24"/>
          <w:lang w:val="sl-SI"/>
        </w:rPr>
        <w:t>ca</w:t>
      </w:r>
      <w:r w:rsidR="004243FC">
        <w:rPr>
          <w:bCs/>
          <w:sz w:val="24"/>
          <w:lang w:val="sl-SI"/>
        </w:rPr>
        <w:t>/ko</w:t>
      </w:r>
      <w:r w:rsidR="00946601">
        <w:rPr>
          <w:bCs/>
          <w:sz w:val="24"/>
          <w:lang w:val="sl-SI"/>
        </w:rPr>
        <w:t>, ki ga svetovalno spremlja in na koncu poda poročilo o tem spremljanju.</w:t>
      </w:r>
      <w:r>
        <w:rPr>
          <w:bCs/>
          <w:sz w:val="24"/>
          <w:lang w:val="sl-SI"/>
        </w:rPr>
        <w:t xml:space="preserve"> Poročilo mora biti strnjeno in oddano v obsegu 1500 znakov (s presledki), kjer bo zagotovljena anonimnost spremljane</w:t>
      </w:r>
      <w:r w:rsidR="00D813AB">
        <w:rPr>
          <w:bCs/>
          <w:sz w:val="24"/>
          <w:lang w:val="sl-SI"/>
        </w:rPr>
        <w:t>/</w:t>
      </w:r>
      <w:r>
        <w:rPr>
          <w:bCs/>
          <w:sz w:val="24"/>
          <w:lang w:val="sl-SI"/>
        </w:rPr>
        <w:t xml:space="preserve">ga in hkrati </w:t>
      </w:r>
      <w:r w:rsidR="00C92C3E">
        <w:rPr>
          <w:bCs/>
          <w:sz w:val="24"/>
          <w:lang w:val="sl-SI"/>
        </w:rPr>
        <w:t>bo razvidno, da je kandidat</w:t>
      </w:r>
      <w:r w:rsidR="00D813AB">
        <w:rPr>
          <w:bCs/>
          <w:sz w:val="24"/>
          <w:lang w:val="sl-SI"/>
        </w:rPr>
        <w:t>/ka</w:t>
      </w:r>
      <w:r w:rsidR="00C92C3E">
        <w:rPr>
          <w:bCs/>
          <w:sz w:val="24"/>
          <w:lang w:val="sl-SI"/>
        </w:rPr>
        <w:t xml:space="preserve"> za geštalt svetoval/ca/ko sposoben/a prepoznavati svetovalne momente in jih izkoristiti v dobro spremljanega.</w:t>
      </w:r>
    </w:p>
    <w:p w14:paraId="5553F9E9" w14:textId="77777777" w:rsidR="00FF0B0F" w:rsidRDefault="00FF0B0F" w:rsidP="003A116A">
      <w:pPr>
        <w:pStyle w:val="Nessunaspaziatura"/>
        <w:rPr>
          <w:bCs/>
          <w:sz w:val="24"/>
          <w:lang w:val="sl-SI"/>
        </w:rPr>
      </w:pPr>
    </w:p>
    <w:p w14:paraId="11A72FEF" w14:textId="77777777" w:rsidR="00FF0B0F" w:rsidRDefault="00FF0B0F" w:rsidP="003A116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 xml:space="preserve">V okviru izbirnih 60 ur, ki jih mora vsak opraviti zunaj obveznega programa, </w:t>
      </w:r>
      <w:r w:rsidR="00C92C3E">
        <w:rPr>
          <w:bCs/>
          <w:sz w:val="24"/>
          <w:lang w:val="sl-SI"/>
        </w:rPr>
        <w:t>razvijamo specifične</w:t>
      </w:r>
      <w:r>
        <w:rPr>
          <w:bCs/>
          <w:sz w:val="24"/>
          <w:lang w:val="sl-SI"/>
        </w:rPr>
        <w:t xml:space="preserve"> poklicn</w:t>
      </w:r>
      <w:r w:rsidR="00C92C3E">
        <w:rPr>
          <w:bCs/>
          <w:sz w:val="24"/>
          <w:lang w:val="sl-SI"/>
        </w:rPr>
        <w:t>e</w:t>
      </w:r>
      <w:r>
        <w:rPr>
          <w:bCs/>
          <w:sz w:val="24"/>
          <w:lang w:val="sl-SI"/>
        </w:rPr>
        <w:t xml:space="preserve"> in osebno</w:t>
      </w:r>
      <w:r w:rsidR="00C92C3E">
        <w:rPr>
          <w:bCs/>
          <w:sz w:val="24"/>
          <w:lang w:val="sl-SI"/>
        </w:rPr>
        <w:t>stne</w:t>
      </w:r>
      <w:r>
        <w:rPr>
          <w:bCs/>
          <w:sz w:val="24"/>
          <w:lang w:val="sl-SI"/>
        </w:rPr>
        <w:t xml:space="preserve"> </w:t>
      </w:r>
      <w:r w:rsidR="00C92C3E">
        <w:rPr>
          <w:bCs/>
          <w:sz w:val="24"/>
          <w:lang w:val="sl-SI"/>
        </w:rPr>
        <w:t>kompetence in podobe</w:t>
      </w:r>
      <w:r>
        <w:rPr>
          <w:bCs/>
          <w:sz w:val="24"/>
          <w:lang w:val="sl-SI"/>
        </w:rPr>
        <w:t xml:space="preserve"> ter se učimo aplicirati na </w:t>
      </w:r>
      <w:r w:rsidR="00C92C3E">
        <w:rPr>
          <w:bCs/>
          <w:sz w:val="24"/>
          <w:lang w:val="sl-SI"/>
        </w:rPr>
        <w:t xml:space="preserve">lastnem </w:t>
      </w:r>
      <w:r>
        <w:rPr>
          <w:bCs/>
          <w:sz w:val="24"/>
          <w:lang w:val="sl-SI"/>
        </w:rPr>
        <w:lastRenderedPageBreak/>
        <w:t>področju pridobljene veščine geštaltističnega svetovanja. Te izbirne vsebine so izbrane iz okvira humanistično družboslovnih programov, ki razvijajo pedagoško, svetovalne, terapevtske kompetence in se lahko dopolnjujejo z geštalt pedagogiko.</w:t>
      </w:r>
      <w:r w:rsidR="00C92C3E">
        <w:rPr>
          <w:bCs/>
          <w:sz w:val="24"/>
          <w:lang w:val="sl-SI"/>
        </w:rPr>
        <w:t xml:space="preserve"> Zaželeno je, da zajemamo iz lastnega poklicnega področja, osebne potrebe ali zanimanja. S tem omogočamo individualizacijo izobraževanja.</w:t>
      </w:r>
    </w:p>
    <w:p w14:paraId="55E69C2B" w14:textId="77777777" w:rsidR="00120F7C" w:rsidRDefault="00FF0B0F" w:rsidP="003A116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>Udeležen</w:t>
      </w:r>
      <w:r w:rsidR="00D813AB">
        <w:rPr>
          <w:bCs/>
          <w:sz w:val="24"/>
          <w:lang w:val="sl-SI"/>
        </w:rPr>
        <w:t>/ka/</w:t>
      </w:r>
      <w:r>
        <w:rPr>
          <w:bCs/>
          <w:sz w:val="24"/>
          <w:lang w:val="sl-SI"/>
        </w:rPr>
        <w:t>ec predstavi svojo udeležbo s poročilom, kjer poleg predstavitve predstavi pridobljene kompetence in povezanost z geštalt pedagogiko/svetovanjem.</w:t>
      </w:r>
      <w:r w:rsidR="00C92C3E">
        <w:rPr>
          <w:bCs/>
          <w:sz w:val="24"/>
          <w:lang w:val="sl-SI"/>
        </w:rPr>
        <w:t xml:space="preserve"> Poročilo mora biti oddano v obsegu 500 znakov (s presledki) skupaj s potrdilom o udeležbi. </w:t>
      </w:r>
    </w:p>
    <w:p w14:paraId="0B020E3E" w14:textId="77777777" w:rsidR="00B10E02" w:rsidRDefault="00B10E02" w:rsidP="003A116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>Prav tako vodi dnevnik lastnega napredovanja, ki ga ob pomoči izbranega trenerja ob opravljenih vseh obve</w:t>
      </w:r>
      <w:r w:rsidR="00655982">
        <w:rPr>
          <w:bCs/>
          <w:sz w:val="24"/>
          <w:lang w:val="sl-SI"/>
        </w:rPr>
        <w:t xml:space="preserve">znostih zaključi z analizo celotnega programa. Za vsako obvezno skupno srečanje je predviden obseg 500 znakov (s presledki). </w:t>
      </w:r>
    </w:p>
    <w:p w14:paraId="68E91439" w14:textId="77777777" w:rsidR="00C92C3E" w:rsidRDefault="00C92C3E" w:rsidP="00C92C3E">
      <w:pPr>
        <w:rPr>
          <w:bCs/>
          <w:sz w:val="24"/>
          <w:lang w:val="sl-SI"/>
        </w:rPr>
      </w:pPr>
    </w:p>
    <w:p w14:paraId="50B9B548" w14:textId="77777777" w:rsidR="00120F7C" w:rsidRDefault="00120F7C" w:rsidP="00C92C3E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t xml:space="preserve">3. </w:t>
      </w:r>
      <w:r w:rsidRPr="00D813AB">
        <w:rPr>
          <w:b/>
          <w:bCs/>
          <w:sz w:val="24"/>
          <w:lang w:val="sl-SI"/>
        </w:rPr>
        <w:t>Pogoji za vključitev v izobraževanje za geštalt svetoval</w:t>
      </w:r>
      <w:r w:rsidR="00C92C3E" w:rsidRPr="00D813AB">
        <w:rPr>
          <w:b/>
          <w:bCs/>
          <w:sz w:val="24"/>
          <w:lang w:val="sl-SI"/>
        </w:rPr>
        <w:t>/</w:t>
      </w:r>
      <w:r w:rsidRPr="00D813AB">
        <w:rPr>
          <w:b/>
          <w:bCs/>
          <w:sz w:val="24"/>
          <w:lang w:val="sl-SI"/>
        </w:rPr>
        <w:t>ca</w:t>
      </w:r>
      <w:r w:rsidR="00C92C3E" w:rsidRPr="00D813AB">
        <w:rPr>
          <w:b/>
          <w:bCs/>
          <w:sz w:val="24"/>
          <w:lang w:val="sl-SI"/>
        </w:rPr>
        <w:t>/ko</w:t>
      </w:r>
      <w:r w:rsidRPr="00D813AB">
        <w:rPr>
          <w:b/>
          <w:bCs/>
          <w:sz w:val="24"/>
          <w:lang w:val="sl-SI"/>
        </w:rPr>
        <w:t>:</w:t>
      </w:r>
    </w:p>
    <w:p w14:paraId="7F6C7E8B" w14:textId="2D37CA40" w:rsidR="00120F7C" w:rsidRPr="00827CC1" w:rsidRDefault="00120F7C" w:rsidP="00120F7C">
      <w:pPr>
        <w:pStyle w:val="Nessunaspaziatura"/>
        <w:numPr>
          <w:ilvl w:val="0"/>
          <w:numId w:val="2"/>
        </w:numPr>
        <w:rPr>
          <w:bCs/>
          <w:sz w:val="24"/>
          <w:lang w:val="sl-SI"/>
        </w:rPr>
      </w:pPr>
      <w:r w:rsidRPr="00827CC1">
        <w:rPr>
          <w:bCs/>
          <w:sz w:val="24"/>
          <w:lang w:val="sl-SI"/>
        </w:rPr>
        <w:t xml:space="preserve">uspešno zaključeno izobraževanje iz geštalt pedagogike na </w:t>
      </w:r>
      <w:r w:rsidR="00754E08" w:rsidRPr="00827CC1">
        <w:rPr>
          <w:bCs/>
          <w:sz w:val="24"/>
          <w:lang w:val="sl-SI"/>
        </w:rPr>
        <w:t>osnovni ravni</w:t>
      </w:r>
      <w:r w:rsidR="00827CC1">
        <w:rPr>
          <w:bCs/>
          <w:sz w:val="24"/>
          <w:lang w:val="sl-SI"/>
        </w:rPr>
        <w:t>;</w:t>
      </w:r>
    </w:p>
    <w:p w14:paraId="6ECEE68B" w14:textId="5056D496" w:rsidR="00754E08" w:rsidRPr="00827CC1" w:rsidRDefault="00754E08" w:rsidP="00120F7C">
      <w:pPr>
        <w:pStyle w:val="Nessunaspaziatura"/>
        <w:numPr>
          <w:ilvl w:val="0"/>
          <w:numId w:val="2"/>
        </w:numPr>
        <w:rPr>
          <w:bCs/>
          <w:sz w:val="24"/>
          <w:lang w:val="sl-SI"/>
        </w:rPr>
      </w:pPr>
      <w:r w:rsidRPr="00827CC1">
        <w:rPr>
          <w:bCs/>
          <w:sz w:val="24"/>
          <w:lang w:val="sl-SI"/>
        </w:rPr>
        <w:t>zaključena vsaj prva stopnja univerzitetnega izobraževanja</w:t>
      </w:r>
      <w:r w:rsidR="00827CC1">
        <w:rPr>
          <w:bCs/>
          <w:sz w:val="24"/>
          <w:lang w:val="sl-SI"/>
        </w:rPr>
        <w:t>;</w:t>
      </w:r>
    </w:p>
    <w:p w14:paraId="003F9036" w14:textId="2E266871" w:rsidR="00120F7C" w:rsidRPr="00827CC1" w:rsidRDefault="00120F7C" w:rsidP="00120F7C">
      <w:pPr>
        <w:pStyle w:val="Nessunaspaziatura"/>
        <w:numPr>
          <w:ilvl w:val="0"/>
          <w:numId w:val="2"/>
        </w:numPr>
        <w:rPr>
          <w:bCs/>
          <w:sz w:val="24"/>
          <w:lang w:val="sl-SI"/>
        </w:rPr>
      </w:pPr>
      <w:r w:rsidRPr="00827CC1">
        <w:rPr>
          <w:bCs/>
          <w:sz w:val="24"/>
          <w:lang w:val="sl-SI"/>
        </w:rPr>
        <w:t>izkazan interes za delo po geštalt pedagoških metodah</w:t>
      </w:r>
      <w:r w:rsidR="00827CC1">
        <w:rPr>
          <w:bCs/>
          <w:sz w:val="24"/>
          <w:lang w:val="sl-SI"/>
        </w:rPr>
        <w:t>;</w:t>
      </w:r>
    </w:p>
    <w:p w14:paraId="218C28E2" w14:textId="53ED19D4" w:rsidR="00120F7C" w:rsidRPr="00827CC1" w:rsidRDefault="00120F7C" w:rsidP="00120F7C">
      <w:pPr>
        <w:pStyle w:val="Nessunaspaziatura"/>
        <w:numPr>
          <w:ilvl w:val="0"/>
          <w:numId w:val="2"/>
        </w:numPr>
        <w:rPr>
          <w:sz w:val="24"/>
          <w:lang w:val="sl-SI"/>
        </w:rPr>
      </w:pPr>
      <w:r>
        <w:rPr>
          <w:bCs/>
          <w:sz w:val="24"/>
          <w:lang w:val="sl-SI"/>
        </w:rPr>
        <w:t xml:space="preserve">lastnoročno </w:t>
      </w:r>
      <w:r w:rsidR="00CA4E4C">
        <w:rPr>
          <w:bCs/>
          <w:sz w:val="24"/>
          <w:lang w:val="sl-SI"/>
        </w:rPr>
        <w:t>napisana in oddana</w:t>
      </w:r>
      <w:r>
        <w:rPr>
          <w:bCs/>
          <w:sz w:val="24"/>
          <w:lang w:val="sl-SI"/>
        </w:rPr>
        <w:t xml:space="preserve"> prošnja, v kateri kandidat/ka utemelji razloge za nadaljevanje izobraževanja iz geštalt pedagogike in navede področja, kjer bi lahko uporabljal</w:t>
      </w:r>
      <w:r w:rsidR="005113EA">
        <w:rPr>
          <w:bCs/>
          <w:sz w:val="24"/>
          <w:lang w:val="sl-SI"/>
        </w:rPr>
        <w:t>/</w:t>
      </w:r>
      <w:r>
        <w:rPr>
          <w:bCs/>
          <w:sz w:val="24"/>
          <w:lang w:val="sl-SI"/>
        </w:rPr>
        <w:t>a pridobljene kompetence iz geštalt svetovanja</w:t>
      </w:r>
      <w:r w:rsidR="00C92C3E">
        <w:rPr>
          <w:bCs/>
          <w:sz w:val="24"/>
          <w:lang w:val="sl-SI"/>
        </w:rPr>
        <w:t xml:space="preserve"> (do 600 znakov)</w:t>
      </w:r>
      <w:r w:rsidR="00827CC1">
        <w:rPr>
          <w:bCs/>
          <w:sz w:val="24"/>
          <w:lang w:val="sl-SI"/>
        </w:rPr>
        <w:t>.</w:t>
      </w:r>
    </w:p>
    <w:p w14:paraId="4A04C1B7" w14:textId="77777777" w:rsidR="00827CC1" w:rsidRPr="00120F7C" w:rsidRDefault="00827CC1" w:rsidP="00827CC1">
      <w:pPr>
        <w:pStyle w:val="Nessunaspaziatura"/>
        <w:rPr>
          <w:sz w:val="24"/>
          <w:lang w:val="sl-SI"/>
        </w:rPr>
      </w:pPr>
    </w:p>
    <w:p w14:paraId="19092199" w14:textId="4115B8DB" w:rsidR="00120F7C" w:rsidRPr="005113EA" w:rsidRDefault="00827CC1" w:rsidP="00827CC1">
      <w:pPr>
        <w:pStyle w:val="Nessunaspaziatura"/>
        <w:rPr>
          <w:sz w:val="24"/>
          <w:lang w:val="sl-SI"/>
        </w:rPr>
      </w:pPr>
      <w:r>
        <w:rPr>
          <w:bCs/>
          <w:sz w:val="24"/>
          <w:lang w:val="sl-SI"/>
        </w:rPr>
        <w:t>P</w:t>
      </w:r>
      <w:r w:rsidR="00120F7C">
        <w:rPr>
          <w:bCs/>
          <w:sz w:val="24"/>
          <w:lang w:val="sl-SI"/>
        </w:rPr>
        <w:t>rošnjo sprejme in jo odobri odbor za izobraževanje pri</w:t>
      </w:r>
      <w:r w:rsidR="00EE3ABA">
        <w:rPr>
          <w:bCs/>
          <w:sz w:val="24"/>
          <w:lang w:val="sl-SI"/>
        </w:rPr>
        <w:t xml:space="preserve"> </w:t>
      </w:r>
      <w:r w:rsidR="00EE3ABA" w:rsidRPr="00EE3ABA">
        <w:rPr>
          <w:bCs/>
          <w:sz w:val="24"/>
          <w:lang w:val="sl-SI"/>
        </w:rPr>
        <w:t>Inštitut</w:t>
      </w:r>
      <w:r w:rsidR="00EE3ABA">
        <w:rPr>
          <w:bCs/>
          <w:sz w:val="24"/>
          <w:lang w:val="sl-SI"/>
        </w:rPr>
        <w:t>u</w:t>
      </w:r>
      <w:r w:rsidR="00EE3ABA" w:rsidRPr="00EE3ABA">
        <w:rPr>
          <w:bCs/>
          <w:sz w:val="24"/>
          <w:lang w:val="sl-SI"/>
        </w:rPr>
        <w:t xml:space="preserve"> za integrativno geštalt pedagogiko</w:t>
      </w:r>
      <w:r w:rsidR="005113EA">
        <w:rPr>
          <w:bCs/>
          <w:sz w:val="24"/>
          <w:lang w:val="sl-SI"/>
        </w:rPr>
        <w:t>. Pri tem odobritev ali zavrnitev odboru ni treba utemeljevati.</w:t>
      </w:r>
    </w:p>
    <w:p w14:paraId="0E5AB4FD" w14:textId="77777777" w:rsidR="005113EA" w:rsidRDefault="005113EA" w:rsidP="005113EA">
      <w:pPr>
        <w:pStyle w:val="Nessunaspaziatura"/>
        <w:rPr>
          <w:bCs/>
          <w:sz w:val="24"/>
          <w:lang w:val="sl-SI"/>
        </w:rPr>
      </w:pPr>
    </w:p>
    <w:p w14:paraId="48DE0F8C" w14:textId="77777777" w:rsidR="00946601" w:rsidRDefault="005113EA" w:rsidP="005113EA">
      <w:pPr>
        <w:pStyle w:val="Nessunaspaziatura"/>
        <w:rPr>
          <w:bCs/>
          <w:sz w:val="24"/>
          <w:lang w:val="sl-SI"/>
        </w:rPr>
      </w:pPr>
      <w:r>
        <w:rPr>
          <w:bCs/>
          <w:sz w:val="24"/>
          <w:lang w:val="sl-SI"/>
        </w:rPr>
        <w:t xml:space="preserve">4. </w:t>
      </w:r>
      <w:r w:rsidR="00946601" w:rsidRPr="00D813AB">
        <w:rPr>
          <w:b/>
          <w:bCs/>
          <w:sz w:val="24"/>
          <w:lang w:val="sl-SI"/>
        </w:rPr>
        <w:t>Zaključek izobraževanja:</w:t>
      </w:r>
      <w:r w:rsidR="00946601">
        <w:rPr>
          <w:bCs/>
          <w:sz w:val="24"/>
          <w:lang w:val="sl-SI"/>
        </w:rPr>
        <w:t xml:space="preserve"> </w:t>
      </w:r>
      <w:r w:rsidR="00C92C3E">
        <w:rPr>
          <w:bCs/>
          <w:sz w:val="24"/>
          <w:lang w:val="sl-SI"/>
        </w:rPr>
        <w:t xml:space="preserve">kandidat/ka je </w:t>
      </w:r>
      <w:r w:rsidR="00946601">
        <w:rPr>
          <w:bCs/>
          <w:sz w:val="24"/>
          <w:lang w:val="sl-SI"/>
        </w:rPr>
        <w:t>zbral</w:t>
      </w:r>
      <w:r w:rsidR="00C92C3E">
        <w:rPr>
          <w:bCs/>
          <w:sz w:val="24"/>
          <w:lang w:val="sl-SI"/>
        </w:rPr>
        <w:t>/a</w:t>
      </w:r>
      <w:r w:rsidR="00946601">
        <w:rPr>
          <w:bCs/>
          <w:sz w:val="24"/>
          <w:lang w:val="sl-SI"/>
        </w:rPr>
        <w:t xml:space="preserve"> vse predpisane vsebine in napisal</w:t>
      </w:r>
      <w:r w:rsidR="00D813AB">
        <w:rPr>
          <w:bCs/>
          <w:sz w:val="24"/>
          <w:lang w:val="sl-SI"/>
        </w:rPr>
        <w:t>/a</w:t>
      </w:r>
      <w:r w:rsidR="00946601">
        <w:rPr>
          <w:bCs/>
          <w:sz w:val="24"/>
          <w:lang w:val="sl-SI"/>
        </w:rPr>
        <w:t xml:space="preserve"> poročilo o svojem napredku ter spremljanju izbranega soudeleženca na izobraževanju. Oddal</w:t>
      </w:r>
      <w:r w:rsidR="00D813AB">
        <w:rPr>
          <w:bCs/>
          <w:sz w:val="24"/>
          <w:lang w:val="sl-SI"/>
        </w:rPr>
        <w:t>/a</w:t>
      </w:r>
      <w:r w:rsidR="00946601">
        <w:rPr>
          <w:bCs/>
          <w:sz w:val="24"/>
          <w:lang w:val="sl-SI"/>
        </w:rPr>
        <w:t xml:space="preserve"> prošnjo za B-graduacijo z vsemi ustreznimi potrdili o opravljenih obveznostih odboru za izobraževanje pri DKGP-ju in pridobil</w:t>
      </w:r>
      <w:r w:rsidR="00D813AB">
        <w:rPr>
          <w:bCs/>
          <w:sz w:val="24"/>
          <w:lang w:val="sl-SI"/>
        </w:rPr>
        <w:t>/a</w:t>
      </w:r>
      <w:r w:rsidR="00946601">
        <w:rPr>
          <w:bCs/>
          <w:sz w:val="24"/>
          <w:lang w:val="sl-SI"/>
        </w:rPr>
        <w:t xml:space="preserve"> pozitivno mnenje tega odbora.</w:t>
      </w:r>
    </w:p>
    <w:p w14:paraId="0A074C33" w14:textId="77777777" w:rsidR="00946601" w:rsidRDefault="00946601" w:rsidP="005113EA">
      <w:pPr>
        <w:pStyle w:val="Nessunaspaziatura"/>
        <w:rPr>
          <w:bCs/>
          <w:sz w:val="24"/>
          <w:lang w:val="sl-SI"/>
        </w:rPr>
      </w:pPr>
    </w:p>
    <w:p w14:paraId="5502E7F0" w14:textId="77777777" w:rsidR="005113EA" w:rsidRPr="00FF0B0F" w:rsidRDefault="00946601" w:rsidP="005113EA">
      <w:pPr>
        <w:pStyle w:val="Nessunaspaziatura"/>
        <w:rPr>
          <w:sz w:val="24"/>
          <w:lang w:val="sl-SI"/>
        </w:rPr>
      </w:pPr>
      <w:r>
        <w:rPr>
          <w:bCs/>
          <w:sz w:val="24"/>
          <w:lang w:val="sl-SI"/>
        </w:rPr>
        <w:t xml:space="preserve">5. </w:t>
      </w:r>
      <w:r w:rsidR="005113EA" w:rsidRPr="00D813AB">
        <w:rPr>
          <w:b/>
          <w:bCs/>
          <w:sz w:val="24"/>
          <w:lang w:val="sl-SI"/>
        </w:rPr>
        <w:t>Pridobljen naziv:</w:t>
      </w:r>
      <w:r w:rsidR="005113EA">
        <w:rPr>
          <w:bCs/>
          <w:sz w:val="24"/>
          <w:lang w:val="sl-SI"/>
        </w:rPr>
        <w:t xml:space="preserve"> Geštalt svetovalec/svetovalka</w:t>
      </w:r>
    </w:p>
    <w:sectPr w:rsidR="005113EA" w:rsidRPr="00FF0B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B8C7" w14:textId="77777777" w:rsidR="00B35A6C" w:rsidRDefault="00B35A6C" w:rsidP="007D36E5">
      <w:pPr>
        <w:spacing w:after="0" w:line="240" w:lineRule="auto"/>
      </w:pPr>
      <w:r>
        <w:separator/>
      </w:r>
    </w:p>
  </w:endnote>
  <w:endnote w:type="continuationSeparator" w:id="0">
    <w:p w14:paraId="4528EE85" w14:textId="77777777" w:rsidR="00B35A6C" w:rsidRDefault="00B35A6C" w:rsidP="007D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09427"/>
      <w:docPartObj>
        <w:docPartGallery w:val="Page Numbers (Bottom of Page)"/>
        <w:docPartUnique/>
      </w:docPartObj>
    </w:sdtPr>
    <w:sdtContent>
      <w:p w14:paraId="6265BB87" w14:textId="77777777" w:rsidR="007D36E5" w:rsidRDefault="007D36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36E5">
          <w:rPr>
            <w:noProof/>
            <w:lang w:val="sl-SI"/>
          </w:rPr>
          <w:t>1</w:t>
        </w:r>
        <w:r>
          <w:fldChar w:fldCharType="end"/>
        </w:r>
      </w:p>
    </w:sdtContent>
  </w:sdt>
  <w:p w14:paraId="73D81869" w14:textId="77777777" w:rsidR="007D36E5" w:rsidRDefault="007D3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6B3" w14:textId="77777777" w:rsidR="00B35A6C" w:rsidRDefault="00B35A6C" w:rsidP="007D36E5">
      <w:pPr>
        <w:spacing w:after="0" w:line="240" w:lineRule="auto"/>
      </w:pPr>
      <w:r>
        <w:separator/>
      </w:r>
    </w:p>
  </w:footnote>
  <w:footnote w:type="continuationSeparator" w:id="0">
    <w:p w14:paraId="575E2293" w14:textId="77777777" w:rsidR="00B35A6C" w:rsidRDefault="00B35A6C" w:rsidP="007D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731E"/>
    <w:multiLevelType w:val="hybridMultilevel"/>
    <w:tmpl w:val="22FEA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83EB2"/>
    <w:multiLevelType w:val="hybridMultilevel"/>
    <w:tmpl w:val="CF8840FC"/>
    <w:lvl w:ilvl="0" w:tplc="D1D2145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5853011">
    <w:abstractNumId w:val="0"/>
  </w:num>
  <w:num w:numId="2" w16cid:durableId="19249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6A"/>
    <w:rsid w:val="0000063D"/>
    <w:rsid w:val="000070A7"/>
    <w:rsid w:val="00073597"/>
    <w:rsid w:val="001005E3"/>
    <w:rsid w:val="00120F7C"/>
    <w:rsid w:val="001D6D45"/>
    <w:rsid w:val="001F2059"/>
    <w:rsid w:val="00226E44"/>
    <w:rsid w:val="002C7E45"/>
    <w:rsid w:val="00395A12"/>
    <w:rsid w:val="003A116A"/>
    <w:rsid w:val="004243FC"/>
    <w:rsid w:val="0044538A"/>
    <w:rsid w:val="004F5B1F"/>
    <w:rsid w:val="005113EA"/>
    <w:rsid w:val="00647EEB"/>
    <w:rsid w:val="00655982"/>
    <w:rsid w:val="007005A5"/>
    <w:rsid w:val="00754E08"/>
    <w:rsid w:val="007D36E5"/>
    <w:rsid w:val="00827CC1"/>
    <w:rsid w:val="00831B5E"/>
    <w:rsid w:val="008F7F70"/>
    <w:rsid w:val="00946601"/>
    <w:rsid w:val="0097148E"/>
    <w:rsid w:val="00B10E02"/>
    <w:rsid w:val="00B35A6C"/>
    <w:rsid w:val="00BA10E1"/>
    <w:rsid w:val="00BD7334"/>
    <w:rsid w:val="00C63407"/>
    <w:rsid w:val="00C708A5"/>
    <w:rsid w:val="00C92C3E"/>
    <w:rsid w:val="00CA4E4C"/>
    <w:rsid w:val="00D77C51"/>
    <w:rsid w:val="00D813AB"/>
    <w:rsid w:val="00D85331"/>
    <w:rsid w:val="00DC33AD"/>
    <w:rsid w:val="00E06C2F"/>
    <w:rsid w:val="00E1212A"/>
    <w:rsid w:val="00EE3ABA"/>
    <w:rsid w:val="00F3513E"/>
    <w:rsid w:val="00F43195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EB4F"/>
  <w15:docId w15:val="{B373070E-C8B8-4AFC-97F8-03B0A6E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116A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36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E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36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E5"/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3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53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38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3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38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Kraner, David</cp:lastModifiedBy>
  <cp:revision>3</cp:revision>
  <dcterms:created xsi:type="dcterms:W3CDTF">2023-01-11T11:28:00Z</dcterms:created>
  <dcterms:modified xsi:type="dcterms:W3CDTF">2023-01-11T17:58:00Z</dcterms:modified>
</cp:coreProperties>
</file>